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438" w:rsidRPr="00DA0438" w:rsidRDefault="00DA0438" w:rsidP="00DA0438">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bookmarkStart w:id="0" w:name="_GoBack"/>
      <w:r w:rsidRPr="00DA0438">
        <w:rPr>
          <w:rFonts w:ascii="微软雅黑" w:eastAsia="微软雅黑" w:hAnsi="微软雅黑" w:cs="宋体" w:hint="eastAsia"/>
          <w:b/>
          <w:bCs/>
          <w:color w:val="4B4B4B"/>
          <w:kern w:val="36"/>
          <w:sz w:val="30"/>
          <w:szCs w:val="30"/>
        </w:rPr>
        <w:t>教育部关于印发《普通高等学校高等职业教育（专科）专业设置管理办法》和《普通高等学校高等职业教育（专科）专业目录（2015年）》的通知</w:t>
      </w:r>
    </w:p>
    <w:bookmarkEnd w:id="0"/>
    <w:p w:rsidR="00DA0438" w:rsidRPr="00DA0438" w:rsidRDefault="00DA0438" w:rsidP="00DA0438">
      <w:pPr>
        <w:widowControl/>
        <w:shd w:val="clear" w:color="auto" w:fill="FFFFFF"/>
        <w:spacing w:before="100" w:beforeAutospacing="1" w:after="100" w:afterAutospacing="1" w:line="480" w:lineRule="atLeast"/>
        <w:jc w:val="right"/>
        <w:rPr>
          <w:rFonts w:ascii="微软雅黑" w:eastAsia="微软雅黑" w:hAnsi="微软雅黑" w:cs="宋体" w:hint="eastAsia"/>
          <w:b/>
          <w:bCs/>
          <w:vanish/>
          <w:color w:val="4B4B4B"/>
          <w:kern w:val="0"/>
          <w:sz w:val="24"/>
        </w:rPr>
      </w:pPr>
      <w:r w:rsidRPr="00DA0438">
        <w:rPr>
          <w:rFonts w:ascii="微软雅黑" w:eastAsia="微软雅黑" w:hAnsi="微软雅黑" w:cs="宋体" w:hint="eastAsia"/>
          <w:b/>
          <w:bCs/>
          <w:vanish/>
          <w:color w:val="4B4B4B"/>
          <w:kern w:val="0"/>
          <w:sz w:val="24"/>
        </w:rPr>
        <w:t>教职成[2015]10号</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各省、自治区、直辖市教育厅（教委），新疆生产建设兵团教育局，有关部门（单位）教育司（局）：</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 xml:space="preserve">　　为贯彻落实全国职业教育工作会议精神和《国务院关于加快发展现代职业教育的决定》（国发〔2014〕19号），进一步扩大省级政府教育统筹权和学校办学自主权，引导高等职业学校科学合理设置专业，促进高等职业教育人才培养与经济社会发展实际需要更加吻合，我部组织对现行的《普通高等学校高职高专教育专业设置管理办法》和《普通高等学校高职高专教育指导性专业目录》进行了修订，形成了《普通高等学校高等职业教育（专科）专业设置管理办法》（以下简称《办法》）和《普通高等学校高等职业教育（专科）专业目录（2015年）》（以下简称《目录》），自印发之日起实施，原有的《普通高等学校高职高专教育专业设置管理办法》和《普通高等学校高职高专教育指导性专业目录》同时废止。现将《办法》和《目录》印发给你们，并就有关事项通知如下：</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 xml:space="preserve">　　一、2016年普通高等学校高等职业教育（专科）拟招生专业备案和审批工作按《办法》和《目录》执行（具体事项另行通知）。高等职业教育（专科）的招生和统计等工作从2016年起按《目录》执行，现在校生仍按原专业培养至毕业。</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lastRenderedPageBreak/>
        <w:t xml:space="preserve">　　二、各高等职业学校要依照《目录》，对现设专业进行调整更新。与《目录》相配套的专业简介将于近期出版发行，各高等职业学校要依据《目录》和专业简介对相关专业的人才培养方案进行全面修订。</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 xml:space="preserve">　　三、《办法》《目录》的印发实施，是关系我国加快发展现代职业教育的一项带有全局性的重要举措，对于改革人才培养模式，提高人才培养质量，增强高等职业教育人才培养针对性和适用性等方面都具有十分重要的意义。希望各省级教育行政部门和高等职业学校要加强领导，认真组织宣传、学习和贯彻工作，确保《办法》《目录》的顺利实施。</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 xml:space="preserve">　　实施过程中的情况和问题请及时报我部职业教育与成人教育司。　</w:t>
      </w:r>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 xml:space="preserve">　　附件：1.</w:t>
      </w:r>
      <w:hyperlink r:id="rId5" w:history="1">
        <w:r w:rsidRPr="00DA0438">
          <w:rPr>
            <w:rFonts w:ascii="微软雅黑" w:eastAsia="微软雅黑" w:hAnsi="微软雅黑" w:cs="宋体" w:hint="eastAsia"/>
            <w:color w:val="0000FF"/>
            <w:kern w:val="0"/>
            <w:sz w:val="24"/>
          </w:rPr>
          <w:t>普通高等学校高等职业教育（专科）专业设置管理办法</w:t>
        </w:r>
      </w:hyperlink>
    </w:p>
    <w:p w:rsidR="00DA0438" w:rsidRPr="00DA0438" w:rsidRDefault="00DA0438" w:rsidP="00DA043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 xml:space="preserve">　　　　　2.</w:t>
      </w:r>
      <w:hyperlink r:id="rId6" w:history="1">
        <w:r w:rsidRPr="00DA0438">
          <w:rPr>
            <w:rFonts w:ascii="微软雅黑" w:eastAsia="微软雅黑" w:hAnsi="微软雅黑" w:cs="宋体" w:hint="eastAsia"/>
            <w:color w:val="0000FF"/>
            <w:kern w:val="0"/>
            <w:sz w:val="24"/>
          </w:rPr>
          <w:t>普通高等学校高等职业教育（专科）专业目录（2015年）</w:t>
        </w:r>
      </w:hyperlink>
    </w:p>
    <w:p w:rsidR="00DA0438" w:rsidRPr="00DA0438" w:rsidRDefault="00DA0438" w:rsidP="00DA0438">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教育部</w:t>
      </w:r>
    </w:p>
    <w:p w:rsidR="00DA0438" w:rsidRPr="00DA0438" w:rsidRDefault="00DA0438" w:rsidP="00DA0438">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rPr>
      </w:pPr>
      <w:r w:rsidRPr="00DA0438">
        <w:rPr>
          <w:rFonts w:ascii="微软雅黑" w:eastAsia="微软雅黑" w:hAnsi="微软雅黑" w:cs="宋体" w:hint="eastAsia"/>
          <w:color w:val="4B4B4B"/>
          <w:kern w:val="0"/>
          <w:sz w:val="24"/>
        </w:rPr>
        <w:t>2015年10月26日</w:t>
      </w:r>
    </w:p>
    <w:p w:rsidR="003E3BB1" w:rsidRDefault="003E3BB1"/>
    <w:sectPr w:rsidR="003E3BB1" w:rsidSect="00765B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438"/>
    <w:rsid w:val="0000088D"/>
    <w:rsid w:val="00004457"/>
    <w:rsid w:val="000333B3"/>
    <w:rsid w:val="00033A32"/>
    <w:rsid w:val="000415A3"/>
    <w:rsid w:val="00043CD6"/>
    <w:rsid w:val="00051454"/>
    <w:rsid w:val="00093114"/>
    <w:rsid w:val="000B6C9F"/>
    <w:rsid w:val="000C04A2"/>
    <w:rsid w:val="000C7A23"/>
    <w:rsid w:val="000D2AC1"/>
    <w:rsid w:val="000D3847"/>
    <w:rsid w:val="000E65FB"/>
    <w:rsid w:val="001078E7"/>
    <w:rsid w:val="00124B47"/>
    <w:rsid w:val="00125DAC"/>
    <w:rsid w:val="0015153C"/>
    <w:rsid w:val="001562DE"/>
    <w:rsid w:val="00163074"/>
    <w:rsid w:val="001A4815"/>
    <w:rsid w:val="002177BD"/>
    <w:rsid w:val="00220CFE"/>
    <w:rsid w:val="00231A62"/>
    <w:rsid w:val="00234DF6"/>
    <w:rsid w:val="00240A09"/>
    <w:rsid w:val="00240FC6"/>
    <w:rsid w:val="00244244"/>
    <w:rsid w:val="002442FB"/>
    <w:rsid w:val="002777C9"/>
    <w:rsid w:val="00280D95"/>
    <w:rsid w:val="00291BD2"/>
    <w:rsid w:val="00296181"/>
    <w:rsid w:val="002B194F"/>
    <w:rsid w:val="002E2267"/>
    <w:rsid w:val="002E68D4"/>
    <w:rsid w:val="002F233F"/>
    <w:rsid w:val="00300ADA"/>
    <w:rsid w:val="00336B52"/>
    <w:rsid w:val="00342070"/>
    <w:rsid w:val="00357010"/>
    <w:rsid w:val="00366B3A"/>
    <w:rsid w:val="0036723F"/>
    <w:rsid w:val="0037192B"/>
    <w:rsid w:val="003C6896"/>
    <w:rsid w:val="003D09E2"/>
    <w:rsid w:val="003D0D80"/>
    <w:rsid w:val="003D1663"/>
    <w:rsid w:val="003E3BB1"/>
    <w:rsid w:val="0040039C"/>
    <w:rsid w:val="0043398A"/>
    <w:rsid w:val="004664EF"/>
    <w:rsid w:val="0048703A"/>
    <w:rsid w:val="004953DA"/>
    <w:rsid w:val="004C3C91"/>
    <w:rsid w:val="004C5D31"/>
    <w:rsid w:val="004E3E41"/>
    <w:rsid w:val="004F43EA"/>
    <w:rsid w:val="005060F4"/>
    <w:rsid w:val="00521AAE"/>
    <w:rsid w:val="00521ECA"/>
    <w:rsid w:val="00530D23"/>
    <w:rsid w:val="00533CEF"/>
    <w:rsid w:val="00543852"/>
    <w:rsid w:val="00543DAD"/>
    <w:rsid w:val="00550A20"/>
    <w:rsid w:val="00563E22"/>
    <w:rsid w:val="00565835"/>
    <w:rsid w:val="005678BE"/>
    <w:rsid w:val="00573697"/>
    <w:rsid w:val="0057650C"/>
    <w:rsid w:val="005938A7"/>
    <w:rsid w:val="005C4909"/>
    <w:rsid w:val="005D2B41"/>
    <w:rsid w:val="005F114E"/>
    <w:rsid w:val="005F22C4"/>
    <w:rsid w:val="00603ADB"/>
    <w:rsid w:val="0061049A"/>
    <w:rsid w:val="00614128"/>
    <w:rsid w:val="00642C63"/>
    <w:rsid w:val="00674AD8"/>
    <w:rsid w:val="0068609E"/>
    <w:rsid w:val="00691487"/>
    <w:rsid w:val="006919CF"/>
    <w:rsid w:val="006A2617"/>
    <w:rsid w:val="006A5F31"/>
    <w:rsid w:val="006B35AA"/>
    <w:rsid w:val="0070605A"/>
    <w:rsid w:val="007147BB"/>
    <w:rsid w:val="007402A5"/>
    <w:rsid w:val="00742477"/>
    <w:rsid w:val="00753A08"/>
    <w:rsid w:val="00757449"/>
    <w:rsid w:val="0076574E"/>
    <w:rsid w:val="00765B28"/>
    <w:rsid w:val="007904A3"/>
    <w:rsid w:val="007B4A5F"/>
    <w:rsid w:val="007F65DF"/>
    <w:rsid w:val="00803E97"/>
    <w:rsid w:val="0081528C"/>
    <w:rsid w:val="00820E45"/>
    <w:rsid w:val="008252D3"/>
    <w:rsid w:val="0083154B"/>
    <w:rsid w:val="008600DE"/>
    <w:rsid w:val="00873E69"/>
    <w:rsid w:val="00882C71"/>
    <w:rsid w:val="0089347C"/>
    <w:rsid w:val="008B32DA"/>
    <w:rsid w:val="008C32DF"/>
    <w:rsid w:val="008C7396"/>
    <w:rsid w:val="008E5D9F"/>
    <w:rsid w:val="00932AE3"/>
    <w:rsid w:val="00950C0E"/>
    <w:rsid w:val="009551A0"/>
    <w:rsid w:val="00955CE5"/>
    <w:rsid w:val="00982311"/>
    <w:rsid w:val="0099127A"/>
    <w:rsid w:val="009939D0"/>
    <w:rsid w:val="009975D4"/>
    <w:rsid w:val="009A101A"/>
    <w:rsid w:val="009C1749"/>
    <w:rsid w:val="009C43C4"/>
    <w:rsid w:val="009E5D9B"/>
    <w:rsid w:val="009F2280"/>
    <w:rsid w:val="00A06EC1"/>
    <w:rsid w:val="00A3013E"/>
    <w:rsid w:val="00A37144"/>
    <w:rsid w:val="00A528D8"/>
    <w:rsid w:val="00A759FD"/>
    <w:rsid w:val="00AA34DA"/>
    <w:rsid w:val="00AB0880"/>
    <w:rsid w:val="00AB4977"/>
    <w:rsid w:val="00B0606A"/>
    <w:rsid w:val="00B159B1"/>
    <w:rsid w:val="00B178F9"/>
    <w:rsid w:val="00B249F2"/>
    <w:rsid w:val="00B43E17"/>
    <w:rsid w:val="00B529A5"/>
    <w:rsid w:val="00B64E93"/>
    <w:rsid w:val="00B70025"/>
    <w:rsid w:val="00B9777B"/>
    <w:rsid w:val="00BB0AB3"/>
    <w:rsid w:val="00BF0E1E"/>
    <w:rsid w:val="00BF632E"/>
    <w:rsid w:val="00BF7CCA"/>
    <w:rsid w:val="00C04E1A"/>
    <w:rsid w:val="00C336CB"/>
    <w:rsid w:val="00C440D8"/>
    <w:rsid w:val="00C47BC9"/>
    <w:rsid w:val="00C8087F"/>
    <w:rsid w:val="00CB40B1"/>
    <w:rsid w:val="00CC79F9"/>
    <w:rsid w:val="00CD241E"/>
    <w:rsid w:val="00CD681B"/>
    <w:rsid w:val="00CE1A95"/>
    <w:rsid w:val="00D504F3"/>
    <w:rsid w:val="00D51F96"/>
    <w:rsid w:val="00D7444E"/>
    <w:rsid w:val="00DA0438"/>
    <w:rsid w:val="00DC571F"/>
    <w:rsid w:val="00DE6AEE"/>
    <w:rsid w:val="00E10826"/>
    <w:rsid w:val="00E11949"/>
    <w:rsid w:val="00E405ED"/>
    <w:rsid w:val="00E74B48"/>
    <w:rsid w:val="00E87E0F"/>
    <w:rsid w:val="00E96344"/>
    <w:rsid w:val="00E9729E"/>
    <w:rsid w:val="00EA12DD"/>
    <w:rsid w:val="00EB30A4"/>
    <w:rsid w:val="00EE37F1"/>
    <w:rsid w:val="00F2495E"/>
    <w:rsid w:val="00F266A4"/>
    <w:rsid w:val="00F3441C"/>
    <w:rsid w:val="00F363D8"/>
    <w:rsid w:val="00F3649A"/>
    <w:rsid w:val="00F66F9C"/>
    <w:rsid w:val="00F803D5"/>
    <w:rsid w:val="00F84EDA"/>
    <w:rsid w:val="00F95633"/>
    <w:rsid w:val="00FA3186"/>
    <w:rsid w:val="00FA5AE4"/>
    <w:rsid w:val="00FE7F88"/>
    <w:rsid w:val="00FF7F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2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312872">
      <w:bodyDiv w:val="1"/>
      <w:marLeft w:val="0"/>
      <w:marRight w:val="0"/>
      <w:marTop w:val="0"/>
      <w:marBottom w:val="0"/>
      <w:divBdr>
        <w:top w:val="none" w:sz="0" w:space="0" w:color="auto"/>
        <w:left w:val="none" w:sz="0" w:space="0" w:color="auto"/>
        <w:bottom w:val="none" w:sz="0" w:space="0" w:color="auto"/>
        <w:right w:val="none" w:sz="0" w:space="0" w:color="auto"/>
      </w:divBdr>
      <w:divsChild>
        <w:div w:id="894856416">
          <w:marLeft w:val="0"/>
          <w:marRight w:val="0"/>
          <w:marTop w:val="0"/>
          <w:marBottom w:val="0"/>
          <w:divBdr>
            <w:top w:val="none" w:sz="0" w:space="0" w:color="auto"/>
            <w:left w:val="none" w:sz="0" w:space="0" w:color="auto"/>
            <w:bottom w:val="none" w:sz="0" w:space="0" w:color="auto"/>
            <w:right w:val="none" w:sz="0" w:space="0" w:color="auto"/>
          </w:divBdr>
          <w:divsChild>
            <w:div w:id="382099351">
              <w:marLeft w:val="0"/>
              <w:marRight w:val="0"/>
              <w:marTop w:val="0"/>
              <w:marBottom w:val="0"/>
              <w:divBdr>
                <w:top w:val="single" w:sz="6" w:space="31" w:color="BCBCBC"/>
                <w:left w:val="single" w:sz="6" w:space="31" w:color="BCBCBC"/>
                <w:bottom w:val="single" w:sz="6" w:space="15" w:color="BCBCBC"/>
                <w:right w:val="single" w:sz="6" w:space="31" w:color="BCBCBC"/>
              </w:divBdr>
              <w:divsChild>
                <w:div w:id="2035227013">
                  <w:marLeft w:val="0"/>
                  <w:marRight w:val="0"/>
                  <w:marTop w:val="0"/>
                  <w:marBottom w:val="0"/>
                  <w:divBdr>
                    <w:top w:val="none" w:sz="0" w:space="0" w:color="auto"/>
                    <w:left w:val="none" w:sz="0" w:space="0" w:color="auto"/>
                    <w:bottom w:val="none" w:sz="0" w:space="0" w:color="auto"/>
                    <w:right w:val="none" w:sz="0" w:space="0" w:color="auto"/>
                  </w:divBdr>
                  <w:divsChild>
                    <w:div w:id="86117080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e.gov.cn/srcsite/A07/moe_953/moe_722/201511/W020151105608136479904.rar" TargetMode="External"/><Relationship Id="rId5" Type="http://schemas.openxmlformats.org/officeDocument/2006/relationships/hyperlink" Target="http://www.moe.gov.cn/srcsite/A07/moe_953/moe_722/201511/W020151105608136455132.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171</Words>
  <Characters>979</Characters>
  <Application>Microsoft Office Word</Application>
  <DocSecurity>0</DocSecurity>
  <Lines>8</Lines>
  <Paragraphs>2</Paragraphs>
  <ScaleCrop>false</ScaleCrop>
  <Company>微软中国</Company>
  <LinksUpToDate>false</LinksUpToDate>
  <CharactersWithSpaces>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2015-11-10T01:39:00Z</dcterms:created>
  <dcterms:modified xsi:type="dcterms:W3CDTF">2015-11-10T01:42:00Z</dcterms:modified>
</cp:coreProperties>
</file>